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4404"/>
      </w:tblGrid>
      <w:tr w:rsidR="00BB0BB1" w:rsidTr="00BB0BB1">
        <w:tc>
          <w:tcPr>
            <w:tcW w:w="6018" w:type="dxa"/>
            <w:shd w:val="clear" w:color="auto" w:fill="auto"/>
          </w:tcPr>
          <w:p w:rsidR="00BB0BB1" w:rsidRDefault="00BB0BB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臺北市大同區大龍國小104學年度第一學期</w:t>
            </w:r>
          </w:p>
          <w:p w:rsidR="00BB0BB1" w:rsidRPr="00162990" w:rsidRDefault="00BB0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BB0BB1" w:rsidRDefault="00BB0BB1">
            <w:r>
              <w:rPr>
                <w:rFonts w:ascii="標楷體" w:eastAsia="標楷體" w:hAnsi="標楷體"/>
              </w:rPr>
              <w:t>數學第五單元實力養成學習單</w:t>
            </w:r>
          </w:p>
        </w:tc>
      </w:tr>
    </w:tbl>
    <w:p w:rsidR="00162990" w:rsidRDefault="00162990" w:rsidP="00162990">
      <w:pPr>
        <w:sectPr w:rsidR="00162990" w:rsidSect="00162990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162990" w:rsidRPr="0005461A" w:rsidRDefault="00162990" w:rsidP="0016299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162990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(1)長方形有幾條對稱軸？（　　　）條</w:t>
      </w:r>
      <w:r w:rsidRPr="00162990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162990">
        <w:rPr>
          <w:rFonts w:ascii="標楷體" w:eastAsia="標楷體" w:hAnsi="標楷體" w:cs="Times New Roman" w:hint="eastAsia"/>
          <w:color w:val="000000"/>
          <w:sz w:val="28"/>
          <w:szCs w:val="28"/>
        </w:rPr>
        <w:t>(2)正十邊形有幾條對稱軸？（　　　）條</w:t>
      </w:r>
      <w:r w:rsidRPr="00162990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162990">
        <w:rPr>
          <w:rFonts w:ascii="標楷體" w:eastAsia="標楷體" w:hAnsi="標楷體" w:cs="Times New Roman" w:hint="eastAsia"/>
          <w:color w:val="000000"/>
          <w:sz w:val="28"/>
          <w:szCs w:val="28"/>
        </w:rPr>
        <w:t>(3)半圓形有幾條對稱軸？（　　　）條</w:t>
      </w:r>
      <w:r w:rsidRPr="00162990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162990">
        <w:rPr>
          <w:rFonts w:ascii="標楷體" w:eastAsia="標楷體" w:hAnsi="標楷體" w:cs="Times New Roman" w:hint="eastAsia"/>
          <w:color w:val="000000"/>
          <w:sz w:val="28"/>
          <w:szCs w:val="28"/>
        </w:rPr>
        <w:t>(4)等腰三角形有幾條對稱軸？（　　　）條</w:t>
      </w:r>
      <w:r w:rsidRPr="00162990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162990">
        <w:rPr>
          <w:rFonts w:ascii="標楷體" w:eastAsia="標楷體" w:hAnsi="標楷體" w:cs="Times New Roman" w:hint="eastAsia"/>
          <w:color w:val="000000"/>
          <w:sz w:val="28"/>
          <w:szCs w:val="28"/>
        </w:rPr>
        <w:t>(5)</w:t>
      </w:r>
      <w:r w:rsidRPr="00162990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英</w:t>
      </w:r>
      <w:r w:rsidRPr="00162990">
        <w:rPr>
          <w:rFonts w:ascii="標楷體" w:eastAsia="標楷體" w:hAnsi="標楷體" w:cs="Times New Roman" w:hint="eastAsia"/>
          <w:color w:val="000000"/>
          <w:sz w:val="28"/>
          <w:szCs w:val="28"/>
        </w:rPr>
        <w:t>文字母大寫</w:t>
      </w:r>
      <w:r w:rsidRPr="00162990">
        <w:rPr>
          <w:rFonts w:ascii="標楷體" w:eastAsia="標楷體" w:hAnsi="標楷體" w:cs="Arial"/>
          <w:color w:val="000000"/>
          <w:sz w:val="28"/>
          <w:szCs w:val="28"/>
        </w:rPr>
        <w:t>A</w:t>
      </w:r>
      <w:r w:rsidRPr="00162990">
        <w:rPr>
          <w:rFonts w:ascii="標楷體" w:eastAsia="標楷體" w:hAnsi="標楷體" w:cs="Times New Roman" w:hint="eastAsia"/>
          <w:color w:val="000000"/>
          <w:sz w:val="28"/>
          <w:szCs w:val="28"/>
        </w:rPr>
        <w:t>有幾條對稱軸？（　　　）條</w:t>
      </w:r>
    </w:p>
    <w:p w:rsidR="0005461A" w:rsidRPr="00162990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62990" w:rsidRPr="0005461A" w:rsidRDefault="00162990" w:rsidP="0016299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下面是一個線對稱圖形，看圖回答問題：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</w:r>
      <w:r w:rsidR="006B7A91">
        <w:rPr>
          <w:rFonts w:ascii="標楷體" w:eastAsia="標楷體" w:hAnsi="標楷體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9.5pt;height:116.25pt">
            <v:imagedata r:id="rId10" o:title="X3D055D-59-3-1"/>
          </v:shape>
        </w:pic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(1)對稱軸是線段（　　　）。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(2)角1的對稱角是角（　　　）。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(3)線對稱圖形中，對稱邊是否一樣長？（　　　）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(4)沿著對稱軸摺疊後，完全疊合的點稱為（　　　）。</w:t>
      </w:r>
    </w:p>
    <w:p w:rsidR="0005461A" w:rsidRPr="0005461A" w:rsidRDefault="0005461A" w:rsidP="0005461A">
      <w:pPr>
        <w:pStyle w:val="a9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05461A" w:rsidRPr="00162990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62990" w:rsidRPr="0005461A" w:rsidRDefault="00162990" w:rsidP="0016299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下面是一個線對稱圖形，看圖回答問題：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</w:r>
      <w:r w:rsidR="006B7A91">
        <w:rPr>
          <w:rFonts w:ascii="標楷體" w:eastAsia="標楷體" w:hAnsi="標楷體"/>
          <w:color w:val="000000"/>
          <w:sz w:val="28"/>
          <w:szCs w:val="28"/>
        </w:rPr>
        <w:pict>
          <v:shape id="_x0000_i1025" type="#_x0000_t75" style="width:169.5pt;height:172.5pt">
            <v:imagedata r:id="rId11" o:title="X3D055D-59-3-2"/>
          </v:shape>
        </w:pic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對稱軸是線段（　　　）。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</w:r>
      <w:r w:rsidRPr="00162990">
        <w:rPr>
          <w:rFonts w:ascii="標楷體" w:eastAsia="標楷體" w:hAnsi="標楷體"/>
          <w:color w:val="000000"/>
          <w:sz w:val="28"/>
          <w:szCs w:val="28"/>
        </w:rPr>
        <w:lastRenderedPageBreak/>
        <w:t>(2)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點B的對稱點是點（　　　）。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  <w:t>(3)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邊CD的對稱邊是邊（　　　）。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  <w:t>(4)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線段HG和線段（　　　）一樣長。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  <w:t>(5)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邊AB和邊（　　　）一樣長。</w:t>
      </w:r>
    </w:p>
    <w:p w:rsidR="0005461A" w:rsidRPr="00162990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62990" w:rsidRPr="0005461A" w:rsidRDefault="00162990" w:rsidP="0016299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162990">
        <w:rPr>
          <w:rFonts w:ascii="標楷體" w:eastAsia="標楷體" w:hAnsi="標楷體" w:hint="eastAsia"/>
          <w:color w:val="000000"/>
          <w:sz w:val="28"/>
          <w:szCs w:val="28"/>
        </w:rPr>
        <w:t>以虛線為對稱軸，完成下面的線對稱圖形：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6B7A91">
        <w:rPr>
          <w:rFonts w:ascii="標楷體" w:eastAsia="標楷體" w:hAnsi="標楷體"/>
          <w:color w:val="000000"/>
          <w:sz w:val="28"/>
          <w:szCs w:val="28"/>
        </w:rPr>
        <w:pict>
          <v:shape id="_x0000_i1026" type="#_x0000_t75" style="width:192.75pt;height:192.75pt">
            <v:imagedata r:id="rId12" o:title="1325"/>
          </v:shape>
        </w:pic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162990">
        <w:rPr>
          <w:rFonts w:ascii="標楷體" w:eastAsia="標楷體" w:hAnsi="標楷體"/>
          <w:color w:val="000000"/>
          <w:sz w:val="28"/>
          <w:szCs w:val="28"/>
        </w:rPr>
        <w:t>(2)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05461A">
        <w:rPr>
          <w:rFonts w:ascii="標楷體" w:eastAsia="標楷體" w:hAnsi="標楷體"/>
          <w:color w:val="000000"/>
          <w:sz w:val="28"/>
          <w:szCs w:val="28"/>
        </w:rPr>
        <w:pict>
          <v:shape id="_x0000_i1027" type="#_x0000_t75" style="width:192.75pt;height:192.75pt">
            <v:imagedata r:id="rId13" o:title="1326"/>
          </v:shape>
        </w:pict>
      </w:r>
    </w:p>
    <w:p w:rsidR="0005461A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</w:p>
    <w:p w:rsidR="0005461A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5461A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5461A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5461A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5461A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5461A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5461A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5461A" w:rsidRPr="00162990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62990" w:rsidRPr="0005461A" w:rsidRDefault="00162990" w:rsidP="0016299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16299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以虛線為對稱軸，完成下面的線對稱圖形：</w:t>
      </w:r>
      <w:r w:rsidRPr="00162990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05461A">
        <w:rPr>
          <w:rFonts w:ascii="標楷體" w:eastAsia="標楷體" w:hAnsi="標楷體"/>
          <w:color w:val="000000"/>
          <w:sz w:val="28"/>
          <w:szCs w:val="28"/>
        </w:rPr>
        <w:pict>
          <v:shape id="_x0000_i1028" type="#_x0000_t75" style="width:193.5pt;height:193.5pt">
            <v:imagedata r:id="rId14" o:title="1327"/>
          </v:shape>
        </w:pic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162990">
        <w:rPr>
          <w:rFonts w:ascii="標楷體" w:eastAsia="標楷體" w:hAnsi="標楷體"/>
          <w:color w:val="000000"/>
          <w:sz w:val="28"/>
          <w:szCs w:val="28"/>
        </w:rPr>
        <w:t>(2)</w:t>
      </w:r>
      <w:r w:rsidRPr="00162990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05461A">
        <w:rPr>
          <w:rFonts w:ascii="標楷體" w:eastAsia="標楷體" w:hAnsi="標楷體"/>
          <w:color w:val="000000"/>
          <w:sz w:val="28"/>
          <w:szCs w:val="28"/>
        </w:rPr>
        <w:pict>
          <v:shape id="_x0000_i1029" type="#_x0000_t75" style="width:193.5pt;height:192pt">
            <v:imagedata r:id="rId15" o:title="1328"/>
          </v:shape>
        </w:pict>
      </w:r>
    </w:p>
    <w:p w:rsidR="0005461A" w:rsidRPr="00162990" w:rsidRDefault="0005461A" w:rsidP="0005461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05461A" w:rsidRPr="0005461A" w:rsidRDefault="00162990" w:rsidP="0005461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05461A">
        <w:rPr>
          <w:rFonts w:ascii="標楷體" w:eastAsia="標楷體" w:hAnsi="標楷體" w:hint="eastAsia"/>
          <w:color w:val="000000"/>
          <w:sz w:val="28"/>
          <w:szCs w:val="28"/>
        </w:rPr>
        <w:t>下面是線對稱圖形的在（　）裡打ˇ，不是的打×：</w:t>
      </w:r>
      <w:r w:rsidRPr="0005461A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05461A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6B7A91">
        <w:rPr>
          <w:rFonts w:ascii="標楷體" w:eastAsia="標楷體" w:hAnsi="標楷體"/>
          <w:color w:val="000000"/>
          <w:sz w:val="28"/>
          <w:szCs w:val="28"/>
        </w:rPr>
        <w:pict>
          <v:shape id="_x0000_i1030" type="#_x0000_t75" style="width:64.5pt;height:66pt">
            <v:imagedata r:id="rId16" o:title="" cropright="3325f"/>
          </v:shape>
        </w:pict>
      </w:r>
      <w:r w:rsidRPr="0005461A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（　　）</w:t>
      </w:r>
    </w:p>
    <w:p w:rsidR="0005461A" w:rsidRDefault="00162990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  <w:r w:rsidRPr="0005461A">
        <w:rPr>
          <w:rFonts w:ascii="標楷體" w:eastAsia="標楷體" w:hAnsi="標楷體"/>
          <w:color w:val="000000"/>
          <w:sz w:val="28"/>
          <w:szCs w:val="28"/>
        </w:rPr>
        <w:br/>
        <w:t>(2)</w:t>
      </w:r>
      <w:r w:rsidRPr="0005461A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6B7A91">
        <w:rPr>
          <w:rFonts w:ascii="標楷體" w:eastAsia="標楷體" w:hAnsi="標楷體"/>
          <w:color w:val="000000"/>
          <w:sz w:val="28"/>
          <w:szCs w:val="28"/>
        </w:rPr>
        <w:pict>
          <v:shape id="_x0000_i1032" type="#_x0000_t75" style="width:58.5pt;height:57.75pt">
            <v:imagedata r:id="rId17" o:title="X3D055D-59-3-8"/>
          </v:shape>
        </w:pict>
      </w:r>
      <w:r w:rsidRPr="0005461A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（　　）</w:t>
      </w:r>
    </w:p>
    <w:p w:rsidR="0005461A" w:rsidRDefault="00162990" w:rsidP="0005461A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  <w:r w:rsidRPr="0005461A">
        <w:rPr>
          <w:rFonts w:ascii="標楷體" w:eastAsia="標楷體" w:hAnsi="標楷體"/>
          <w:color w:val="000000"/>
          <w:sz w:val="28"/>
          <w:szCs w:val="28"/>
        </w:rPr>
        <w:br/>
      </w:r>
      <w:r w:rsidRPr="0005461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(3)</w:t>
      </w:r>
      <w:r w:rsidRPr="0005461A">
        <w:rPr>
          <w:rFonts w:ascii="標楷體" w:eastAsia="標楷體" w:hAnsi="標楷體"/>
          <w:color w:val="000000"/>
          <w:sz w:val="28"/>
          <w:szCs w:val="28"/>
        </w:rPr>
        <w:br/>
      </w:r>
      <w:r w:rsidR="006B7A91">
        <w:rPr>
          <w:rFonts w:ascii="標楷體" w:eastAsia="標楷體" w:hAnsi="標楷體"/>
          <w:color w:val="000000"/>
          <w:sz w:val="28"/>
          <w:szCs w:val="28"/>
        </w:rPr>
        <w:pict>
          <v:shape id="_x0000_i1033" type="#_x0000_t75" style="width:74.25pt;height:70.5pt">
            <v:imagedata r:id="rId18" o:title="X3D055D-59-3-9"/>
          </v:shape>
        </w:pict>
      </w:r>
      <w:r w:rsidRPr="0005461A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 （　　）</w:t>
      </w:r>
    </w:p>
    <w:p w:rsidR="00BD5906" w:rsidRPr="0005461A" w:rsidRDefault="00162990" w:rsidP="0005461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 w:rsidRPr="0005461A">
        <w:rPr>
          <w:rFonts w:ascii="標楷體" w:eastAsia="標楷體" w:hAnsi="標楷體"/>
          <w:color w:val="000000"/>
          <w:sz w:val="28"/>
          <w:szCs w:val="28"/>
        </w:rPr>
        <w:br/>
      </w:r>
      <w:r w:rsidRPr="0005461A">
        <w:rPr>
          <w:rFonts w:ascii="標楷體" w:eastAsia="標楷體" w:hAnsi="標楷體" w:hint="eastAsia"/>
          <w:color w:val="000000"/>
          <w:sz w:val="28"/>
          <w:szCs w:val="28"/>
        </w:rPr>
        <w:t>(4)</w:t>
      </w:r>
      <w:r w:rsidRPr="0005461A">
        <w:rPr>
          <w:rFonts w:ascii="標楷體" w:eastAsia="標楷體" w:hAnsi="標楷體"/>
          <w:color w:val="000000"/>
          <w:sz w:val="28"/>
          <w:szCs w:val="28"/>
        </w:rPr>
        <w:br/>
      </w:r>
      <w:r w:rsidR="006B7A91">
        <w:rPr>
          <w:rFonts w:ascii="標楷體" w:eastAsia="標楷體" w:hAnsi="標楷體"/>
          <w:color w:val="000000"/>
          <w:sz w:val="28"/>
          <w:szCs w:val="28"/>
        </w:rPr>
        <w:pict>
          <v:shape id="_x0000_i1034" type="#_x0000_t75" style="width:52.5pt;height:57pt">
            <v:imagedata r:id="rId19" o:title="X3D055D-59-3-10" cropbottom="-5248f"/>
          </v:shape>
        </w:pict>
      </w:r>
      <w:r w:rsidRPr="0005461A">
        <w:rPr>
          <w:rFonts w:ascii="標楷體" w:eastAsia="標楷體" w:hAnsi="標楷體" w:hint="eastAsia"/>
          <w:color w:val="000000"/>
          <w:sz w:val="28"/>
          <w:szCs w:val="28"/>
        </w:rPr>
        <w:br/>
        <w:t>（　　）</w:t>
      </w:r>
    </w:p>
    <w:sectPr w:rsidR="00BD5906" w:rsidRPr="0005461A" w:rsidSect="00162990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91" w:rsidRDefault="006B7A91" w:rsidP="00162990">
      <w:r>
        <w:separator/>
      </w:r>
    </w:p>
  </w:endnote>
  <w:endnote w:type="continuationSeparator" w:id="0">
    <w:p w:rsidR="006B7A91" w:rsidRDefault="006B7A91" w:rsidP="0016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90" w:rsidRDefault="00162990" w:rsidP="00192F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2990" w:rsidRDefault="001629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90" w:rsidRDefault="00162990" w:rsidP="00192F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461A">
      <w:rPr>
        <w:rStyle w:val="a8"/>
        <w:noProof/>
      </w:rPr>
      <w:t>2</w:t>
    </w:r>
    <w:r>
      <w:rPr>
        <w:rStyle w:val="a8"/>
      </w:rPr>
      <w:fldChar w:fldCharType="end"/>
    </w:r>
  </w:p>
  <w:p w:rsidR="00162990" w:rsidRDefault="001629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91" w:rsidRDefault="006B7A91" w:rsidP="00162990">
      <w:r>
        <w:separator/>
      </w:r>
    </w:p>
  </w:footnote>
  <w:footnote w:type="continuationSeparator" w:id="0">
    <w:p w:rsidR="006B7A91" w:rsidRDefault="006B7A91" w:rsidP="0016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2D8D"/>
    <w:multiLevelType w:val="singleLevel"/>
    <w:tmpl w:val="0F2C719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990"/>
    <w:rsid w:val="0005461A"/>
    <w:rsid w:val="00162990"/>
    <w:rsid w:val="006B7A91"/>
    <w:rsid w:val="006E167E"/>
    <w:rsid w:val="007E653A"/>
    <w:rsid w:val="00BB0BB1"/>
    <w:rsid w:val="00B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299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62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2990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62990"/>
  </w:style>
  <w:style w:type="paragraph" w:styleId="a9">
    <w:name w:val="List Paragraph"/>
    <w:basedOn w:val="a"/>
    <w:uiPriority w:val="34"/>
    <w:qFormat/>
    <w:rsid w:val="0016299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>Toshiba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李宜靜</cp:lastModifiedBy>
  <cp:revision>3</cp:revision>
  <dcterms:created xsi:type="dcterms:W3CDTF">2015-09-26T07:42:00Z</dcterms:created>
  <dcterms:modified xsi:type="dcterms:W3CDTF">2015-10-01T03:31:00Z</dcterms:modified>
</cp:coreProperties>
</file>